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86М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>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0090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57</w:t>
      </w:r>
    </w:p>
    <w:p>
      <w:pPr>
        <w:widowControl w:val="0"/>
        <w:spacing w:before="0" w:after="0"/>
        <w:jc w:val="right"/>
        <w:rPr>
          <w:sz w:val="27"/>
          <w:szCs w:val="27"/>
        </w:rPr>
      </w:pP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№ 5-</w:t>
      </w:r>
      <w:r>
        <w:rPr>
          <w:rFonts w:ascii="Times New Roman" w:eastAsia="Times New Roman" w:hAnsi="Times New Roman" w:cs="Times New Roman"/>
          <w:sz w:val="27"/>
          <w:szCs w:val="27"/>
        </w:rPr>
        <w:t>63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 февраля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1 Нижневартовского судебного района Ханты-Мансийского автоном</w:t>
      </w:r>
      <w:r>
        <w:rPr>
          <w:rFonts w:ascii="Times New Roman" w:eastAsia="Times New Roman" w:hAnsi="Times New Roman" w:cs="Times New Roman"/>
          <w:sz w:val="27"/>
          <w:szCs w:val="27"/>
        </w:rPr>
        <w:t>ного округа - Югры Янбаева Г.Х.,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без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Стефу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(Казакова) </w:t>
      </w:r>
      <w:r>
        <w:rPr>
          <w:rFonts w:ascii="Times New Roman" w:eastAsia="Times New Roman" w:hAnsi="Times New Roman" w:cs="Times New Roman"/>
          <w:sz w:val="27"/>
          <w:szCs w:val="27"/>
        </w:rPr>
        <w:t>А.А.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 w:line="233" w:lineRule="auto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дело об административном правонарушении в отношении гр-на </w:t>
      </w:r>
      <w:r>
        <w:rPr>
          <w:rFonts w:ascii="Times New Roman" w:eastAsia="Times New Roman" w:hAnsi="Times New Roman" w:cs="Times New Roman"/>
          <w:sz w:val="27"/>
          <w:szCs w:val="27"/>
        </w:rPr>
        <w:t>Стефу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(Казакова) </w:t>
      </w:r>
      <w:r>
        <w:rPr>
          <w:rFonts w:ascii="Times New Roman" w:eastAsia="Times New Roman" w:hAnsi="Times New Roman" w:cs="Times New Roman"/>
          <w:sz w:val="27"/>
          <w:szCs w:val="27"/>
        </w:rPr>
        <w:t>Азара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Александровича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PassportDatagrp-32rplc-10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гражданина РФ, </w:t>
      </w:r>
      <w:r>
        <w:rPr>
          <w:rStyle w:val="cat-UserDefinedgrp-49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зарегистрированного и проживающего по адресу </w:t>
      </w:r>
      <w:r>
        <w:rPr>
          <w:rStyle w:val="cat-Addressgrp-3rplc-16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50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Нижневартовский район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ХМАО - Югры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привлекаемого по ч. 1.1. ст. 12.1 </w:t>
      </w:r>
      <w:r>
        <w:rPr>
          <w:rFonts w:ascii="Times New Roman" w:eastAsia="Times New Roman" w:hAnsi="Times New Roman" w:cs="Times New Roman"/>
          <w:sz w:val="27"/>
          <w:szCs w:val="27"/>
        </w:rPr>
        <w:t>Кодекса Российской Федерации об административных правонарушениях,</w:t>
      </w:r>
    </w:p>
    <w:p>
      <w:pPr>
        <w:spacing w:before="0" w:after="0" w:line="233" w:lineRule="auto"/>
        <w:ind w:firstLine="720"/>
        <w:jc w:val="both"/>
        <w:rPr>
          <w:sz w:val="27"/>
          <w:szCs w:val="27"/>
        </w:rPr>
      </w:pPr>
    </w:p>
    <w:p>
      <w:pPr>
        <w:spacing w:before="0" w:after="0"/>
        <w:ind w:right="57" w:firstLine="551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right="57" w:firstLine="551"/>
        <w:jc w:val="center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Стефу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(К</w:t>
      </w:r>
      <w:r>
        <w:rPr>
          <w:rFonts w:ascii="Times New Roman" w:eastAsia="Times New Roman" w:hAnsi="Times New Roman" w:cs="Times New Roman"/>
          <w:sz w:val="27"/>
          <w:szCs w:val="27"/>
        </w:rPr>
        <w:t>азаков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sz w:val="27"/>
          <w:szCs w:val="27"/>
        </w:rPr>
        <w:t>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8 декабря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года в </w:t>
      </w:r>
      <w:r>
        <w:rPr>
          <w:rFonts w:ascii="Times New Roman" w:eastAsia="Times New Roman" w:hAnsi="Times New Roman" w:cs="Times New Roman"/>
          <w:sz w:val="27"/>
          <w:szCs w:val="27"/>
        </w:rPr>
        <w:t>18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на </w:t>
      </w:r>
      <w:r>
        <w:rPr>
          <w:rFonts w:ascii="Times New Roman" w:eastAsia="Times New Roman" w:hAnsi="Times New Roman" w:cs="Times New Roman"/>
          <w:sz w:val="27"/>
          <w:szCs w:val="27"/>
        </w:rPr>
        <w:t>63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км автодороги </w:t>
      </w:r>
      <w:r>
        <w:rPr>
          <w:rFonts w:ascii="Times New Roman" w:eastAsia="Times New Roman" w:hAnsi="Times New Roman" w:cs="Times New Roman"/>
          <w:sz w:val="27"/>
          <w:szCs w:val="27"/>
        </w:rPr>
        <w:t>Лангепас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-Покачи </w:t>
      </w:r>
      <w:r>
        <w:rPr>
          <w:rFonts w:ascii="Times New Roman" w:eastAsia="Times New Roman" w:hAnsi="Times New Roman" w:cs="Times New Roman"/>
          <w:sz w:val="27"/>
          <w:szCs w:val="27"/>
        </w:rPr>
        <w:t>ХМАО - Югры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управлял транспортным средством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автомобилем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ВАЗ 21074 </w:t>
      </w:r>
      <w:r>
        <w:rPr>
          <w:rStyle w:val="cat-CarNumbergrp-36rplc-26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незарегистрированным в установленном порядке, указанное нарушение совершено повторно.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Стефу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(К</w:t>
      </w:r>
      <w:r>
        <w:rPr>
          <w:rFonts w:ascii="Times New Roman" w:eastAsia="Times New Roman" w:hAnsi="Times New Roman" w:cs="Times New Roman"/>
          <w:sz w:val="27"/>
          <w:szCs w:val="27"/>
        </w:rPr>
        <w:t>азаков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А.А.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</w:t>
      </w:r>
      <w:r>
        <w:rPr>
          <w:rFonts w:ascii="Times New Roman" w:eastAsia="Times New Roman" w:hAnsi="Times New Roman" w:cs="Times New Roman"/>
          <w:sz w:val="27"/>
          <w:szCs w:val="27"/>
        </w:rPr>
        <w:t>ен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надлежащем образом о времени и месте рассмотрения дела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ходатайство об отложении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>, просил рассмотреть дело в его отсутствие, суду сообщил, что вину в совершении правонарушения признаёт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 материалы дела представил копию паспорта на имя </w:t>
      </w:r>
      <w:r>
        <w:rPr>
          <w:rFonts w:ascii="Times New Roman" w:eastAsia="Times New Roman" w:hAnsi="Times New Roman" w:cs="Times New Roman"/>
          <w:sz w:val="27"/>
          <w:szCs w:val="27"/>
        </w:rPr>
        <w:t>Стефу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Азара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Александровича, выданного 26 июля 2023 года и копию свидетельства о перемене имени от 12 июля 2023 года.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судья, исследовав следующие доказательства по делу: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-протокол об административном правонарушении 86 ХМ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478216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8 декабря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из которого усматривается, что </w:t>
      </w:r>
      <w:r>
        <w:rPr>
          <w:rFonts w:ascii="Times New Roman" w:eastAsia="Times New Roman" w:hAnsi="Times New Roman" w:cs="Times New Roman"/>
          <w:sz w:val="27"/>
          <w:szCs w:val="27"/>
        </w:rPr>
        <w:t>Стефу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(К</w:t>
      </w:r>
      <w:r>
        <w:rPr>
          <w:rFonts w:ascii="Times New Roman" w:eastAsia="Times New Roman" w:hAnsi="Times New Roman" w:cs="Times New Roman"/>
          <w:sz w:val="27"/>
          <w:szCs w:val="27"/>
        </w:rPr>
        <w:t>азаков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А.А. </w:t>
      </w:r>
      <w:r>
        <w:rPr>
          <w:rFonts w:ascii="Times New Roman" w:eastAsia="Times New Roman" w:hAnsi="Times New Roman" w:cs="Times New Roman"/>
          <w:sz w:val="27"/>
          <w:szCs w:val="27"/>
        </w:rPr>
        <w:t>с протоколом ознакомлен.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Процессуальные права, предусмотренные ст. 25.1 Кодекса РФ об АП, а также возможность не свидетельствовать против себя (ст. 51 Конституции РФ) </w:t>
      </w:r>
      <w:r>
        <w:rPr>
          <w:rFonts w:ascii="Times New Roman" w:eastAsia="Times New Roman" w:hAnsi="Times New Roman" w:cs="Times New Roman"/>
          <w:sz w:val="27"/>
          <w:szCs w:val="27"/>
        </w:rPr>
        <w:t>Стефу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(Казаков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А.А. </w:t>
      </w:r>
      <w:r>
        <w:rPr>
          <w:rFonts w:ascii="Times New Roman" w:eastAsia="Times New Roman" w:hAnsi="Times New Roman" w:cs="Times New Roman"/>
          <w:sz w:val="27"/>
          <w:szCs w:val="27"/>
        </w:rPr>
        <w:t>разъяснены, о чем в протоколе имеется его подпись;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-объяснение </w:t>
      </w:r>
      <w:r>
        <w:rPr>
          <w:rFonts w:ascii="Times New Roman" w:eastAsia="Times New Roman" w:hAnsi="Times New Roman" w:cs="Times New Roman"/>
          <w:sz w:val="27"/>
          <w:szCs w:val="27"/>
        </w:rPr>
        <w:t>Стефу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(Казакова)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А.А. </w:t>
      </w:r>
      <w:r>
        <w:rPr>
          <w:rFonts w:ascii="Times New Roman" w:eastAsia="Times New Roman" w:hAnsi="Times New Roman" w:cs="Times New Roman"/>
          <w:sz w:val="27"/>
          <w:szCs w:val="27"/>
        </w:rPr>
        <w:t>от 8 декабря 2023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которым он приобрёл в начале ноября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 </w:t>
      </w:r>
      <w:r>
        <w:rPr>
          <w:rFonts w:ascii="Times New Roman" w:eastAsia="Times New Roman" w:hAnsi="Times New Roman" w:cs="Times New Roman"/>
          <w:sz w:val="27"/>
          <w:szCs w:val="27"/>
        </w:rPr>
        <w:t>Бурмистрова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Вячеслава, договор купли-продажи не составляли так как после покупки находилась на ремонте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-рапорт инспектора ДПС взвода № 2 ОР ДПС Госавтоинспекции МОМВД России «Нижневартовский» лейтенанта полиции Богдан С.Н. от 8 декабря 2023 года;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-копи</w:t>
      </w:r>
      <w:r>
        <w:rPr>
          <w:rFonts w:ascii="Times New Roman" w:eastAsia="Times New Roman" w:hAnsi="Times New Roman" w:cs="Times New Roman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договора купли-продажи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транспортного средства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приобретение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транспортного средства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ВАЗ 21074 </w:t>
      </w:r>
      <w:r>
        <w:rPr>
          <w:rStyle w:val="cat-CarNumbergrp-36rplc-42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заключенного между </w:t>
      </w:r>
      <w:r>
        <w:rPr>
          <w:rFonts w:ascii="Times New Roman" w:eastAsia="Times New Roman" w:hAnsi="Times New Roman" w:cs="Times New Roman"/>
          <w:sz w:val="27"/>
          <w:szCs w:val="27"/>
        </w:rPr>
        <w:t>Бурмистровым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В.Ю. и Шинкаренко Д.В.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карточка учета транспортного средства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ВАЗ 21074 </w:t>
      </w:r>
      <w:r>
        <w:rPr>
          <w:rStyle w:val="cat-CarNumbergrp-36rplc-46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-копия протокола об изъятии вещей и документов от 8 декабря 2023 года, согласно которому изъяты </w:t>
      </w:r>
      <w:r>
        <w:rPr>
          <w:rStyle w:val="cat-CarNumbergrp-37rplc-48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 штуки, свидетельство о регистрации транспортного средства автомобиля 86 УР 837512;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копи</w:t>
      </w:r>
      <w:r>
        <w:rPr>
          <w:rFonts w:ascii="Times New Roman" w:eastAsia="Times New Roman" w:hAnsi="Times New Roman" w:cs="Times New Roman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постановлени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делу об административном правонарушении № 18810086</w:t>
      </w:r>
      <w:r>
        <w:rPr>
          <w:rFonts w:ascii="Times New Roman" w:eastAsia="Times New Roman" w:hAnsi="Times New Roman" w:cs="Times New Roman"/>
          <w:sz w:val="27"/>
          <w:szCs w:val="27"/>
        </w:rPr>
        <w:t>220000656011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14 июня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вступившее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25 июня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года, из которого усматривается, что </w:t>
      </w:r>
      <w:r>
        <w:rPr>
          <w:rFonts w:ascii="Times New Roman" w:eastAsia="Times New Roman" w:hAnsi="Times New Roman" w:cs="Times New Roman"/>
          <w:sz w:val="27"/>
          <w:szCs w:val="27"/>
        </w:rPr>
        <w:t>Стефу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(К</w:t>
      </w:r>
      <w:r>
        <w:rPr>
          <w:rFonts w:ascii="Times New Roman" w:eastAsia="Times New Roman" w:hAnsi="Times New Roman" w:cs="Times New Roman"/>
          <w:sz w:val="27"/>
          <w:szCs w:val="27"/>
        </w:rPr>
        <w:t>азаков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А.А.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был подвергнут к административному взысканию в сумме 500 рублей, за совершение административного правонарушения, предусмотренного ч. 1 ст. 12.1 </w:t>
      </w:r>
      <w:r>
        <w:rPr>
          <w:rFonts w:ascii="Times New Roman" w:eastAsia="Times New Roman" w:hAnsi="Times New Roman" w:cs="Times New Roman"/>
          <w:sz w:val="27"/>
          <w:szCs w:val="27"/>
        </w:rPr>
        <w:t>КоАП РФ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-справку ОГИБДД </w:t>
      </w:r>
      <w:r>
        <w:rPr>
          <w:rFonts w:ascii="Times New Roman" w:eastAsia="Times New Roman" w:hAnsi="Times New Roman" w:cs="Times New Roman"/>
          <w:sz w:val="27"/>
          <w:szCs w:val="27"/>
        </w:rPr>
        <w:t>МОМВД России «Нижневартовский»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из которой усматривается, что </w:t>
      </w:r>
      <w:r>
        <w:rPr>
          <w:rFonts w:ascii="Times New Roman" w:eastAsia="Times New Roman" w:hAnsi="Times New Roman" w:cs="Times New Roman"/>
          <w:sz w:val="27"/>
          <w:szCs w:val="27"/>
        </w:rPr>
        <w:t>Стефу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(К</w:t>
      </w:r>
      <w:r>
        <w:rPr>
          <w:rFonts w:ascii="Times New Roman" w:eastAsia="Times New Roman" w:hAnsi="Times New Roman" w:cs="Times New Roman"/>
          <w:sz w:val="27"/>
          <w:szCs w:val="27"/>
        </w:rPr>
        <w:t>азаков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А.А. </w:t>
      </w:r>
      <w:r>
        <w:rPr>
          <w:rFonts w:ascii="Times New Roman" w:eastAsia="Times New Roman" w:hAnsi="Times New Roman" w:cs="Times New Roman"/>
          <w:sz w:val="27"/>
          <w:szCs w:val="27"/>
        </w:rPr>
        <w:t>ранее привлекался к административной ответств</w:t>
      </w:r>
      <w:r>
        <w:rPr>
          <w:rFonts w:ascii="Times New Roman" w:eastAsia="Times New Roman" w:hAnsi="Times New Roman" w:cs="Times New Roman"/>
          <w:sz w:val="27"/>
          <w:szCs w:val="27"/>
        </w:rPr>
        <w:t>енности за иные правонарушения в области правил дорожного движения, в том числе и по ч. 1 ст. 12.1 КоАП РФ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Также в судебном заседании исследованы </w:t>
      </w:r>
      <w:r>
        <w:rPr>
          <w:rFonts w:ascii="Times New Roman" w:eastAsia="Times New Roman" w:hAnsi="Times New Roman" w:cs="Times New Roman"/>
          <w:sz w:val="27"/>
          <w:szCs w:val="27"/>
        </w:rPr>
        <w:t>карточка операции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водительск</w:t>
      </w:r>
      <w:r>
        <w:rPr>
          <w:rFonts w:ascii="Times New Roman" w:eastAsia="Times New Roman" w:hAnsi="Times New Roman" w:cs="Times New Roman"/>
          <w:sz w:val="27"/>
          <w:szCs w:val="27"/>
        </w:rPr>
        <w:t>им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удостоверени</w:t>
      </w:r>
      <w:r>
        <w:rPr>
          <w:rFonts w:ascii="Times New Roman" w:eastAsia="Times New Roman" w:hAnsi="Times New Roman" w:cs="Times New Roman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имя </w:t>
      </w:r>
      <w:r>
        <w:rPr>
          <w:rFonts w:ascii="Times New Roman" w:eastAsia="Times New Roman" w:hAnsi="Times New Roman" w:cs="Times New Roman"/>
          <w:sz w:val="27"/>
          <w:szCs w:val="27"/>
        </w:rPr>
        <w:t>Казакова А.А.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водительского удостоверения на имя Казакова А.А., копия свидетельства о регистрации транспортного средства автомобиля ВАЗ 21074 </w:t>
      </w:r>
      <w:r>
        <w:rPr>
          <w:rStyle w:val="cat-CarNumbergrp-36rplc-58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п. 1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утвержденных постановлением Правительства №1090 от 23 октября 1993 года,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</w:t>
      </w:r>
      <w:r>
        <w:rPr>
          <w:rFonts w:ascii="Times New Roman" w:eastAsia="Times New Roman" w:hAnsi="Times New Roman" w:cs="Times New Roman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sz w:val="27"/>
          <w:szCs w:val="27"/>
        </w:rPr>
        <w:t>Транзит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</w:rPr>
        <w:t>или 10 суток после их приобретения или таможенного оформления.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Часть 1.1 статьи 12.1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КоАП РФ </w:t>
      </w:r>
      <w:r>
        <w:rPr>
          <w:rFonts w:ascii="Times New Roman" w:eastAsia="Times New Roman" w:hAnsi="Times New Roman" w:cs="Times New Roman"/>
          <w:sz w:val="27"/>
          <w:szCs w:val="27"/>
        </w:rPr>
        <w:t>предусматривает административную ответственность за повторное совершение административного правонарушения, предусмотренного частью 1 настоящей статьи, а именно управление транспортным средством, не зарегистрированным в установленном порядке.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Ответственность по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ч.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1.1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ст. 12.1 КоАП РФ наступает в случае повторного совершения правонарушения, предусмотренного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ч.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ст. 12.1 КоАП РФ (управление транспортным средством, не зарегистрированным в установленном порядке). Под повторным совершением однородного административного правонарушения понимается совершение административного правонарушения в период, когда лицо считается подвергнутым административному наказанию (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п.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2 ч.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 ст.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4.3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РФ).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ст. 4.6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КоАП РФ </w:t>
      </w:r>
      <w:r>
        <w:rPr>
          <w:rFonts w:ascii="Times New Roman" w:eastAsia="Times New Roman" w:hAnsi="Times New Roman" w:cs="Times New Roman"/>
          <w:sz w:val="27"/>
          <w:szCs w:val="27"/>
        </w:rPr>
        <w:t>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 материалов дела следует, что </w:t>
      </w:r>
      <w:r>
        <w:rPr>
          <w:rFonts w:ascii="Times New Roman" w:eastAsia="Times New Roman" w:hAnsi="Times New Roman" w:cs="Times New Roman"/>
          <w:sz w:val="27"/>
          <w:szCs w:val="27"/>
        </w:rPr>
        <w:t>14 июня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>
        <w:rPr>
          <w:rFonts w:ascii="Times New Roman" w:eastAsia="Times New Roman" w:hAnsi="Times New Roman" w:cs="Times New Roman"/>
          <w:sz w:val="27"/>
          <w:szCs w:val="27"/>
        </w:rPr>
        <w:t>Стефу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(К</w:t>
      </w:r>
      <w:r>
        <w:rPr>
          <w:rFonts w:ascii="Times New Roman" w:eastAsia="Times New Roman" w:hAnsi="Times New Roman" w:cs="Times New Roman"/>
          <w:sz w:val="27"/>
          <w:szCs w:val="27"/>
        </w:rPr>
        <w:t>азаков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А.А.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был подвергнут административному взысканию в размере 500 рублей за совершение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правонарушения, предусмотренного ч. 1 ст. 12.1 </w:t>
      </w:r>
      <w:r>
        <w:rPr>
          <w:rFonts w:ascii="Times New Roman" w:eastAsia="Times New Roman" w:hAnsi="Times New Roman" w:cs="Times New Roman"/>
          <w:sz w:val="27"/>
          <w:szCs w:val="27"/>
        </w:rPr>
        <w:t>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Постановление вступило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25 июня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было установлено, что протокол об административном правонарушении 86 ХМ 478216 от 8 декабря 2023 года был составлен в отношении Казакова </w:t>
      </w:r>
      <w:r>
        <w:rPr>
          <w:rFonts w:ascii="Times New Roman" w:eastAsia="Times New Roman" w:hAnsi="Times New Roman" w:cs="Times New Roman"/>
          <w:sz w:val="27"/>
          <w:szCs w:val="27"/>
        </w:rPr>
        <w:t>Азара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Александровича, </w:t>
      </w:r>
      <w:r>
        <w:rPr>
          <w:rStyle w:val="cat-PassportDatagrp-33rplc-68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личность которого установлена на основании водительского удостоверения 8629 865561 выданного 26 ноября 2016 года ГИБДД 8652. На данную фамилию и был собран весь административный материал.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Учитывая, что </w:t>
      </w:r>
      <w:r>
        <w:rPr>
          <w:rFonts w:ascii="Times New Roman" w:eastAsia="Times New Roman" w:hAnsi="Times New Roman" w:cs="Times New Roman"/>
          <w:sz w:val="27"/>
          <w:szCs w:val="27"/>
        </w:rPr>
        <w:t>Стефу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(К</w:t>
      </w:r>
      <w:r>
        <w:rPr>
          <w:rFonts w:ascii="Times New Roman" w:eastAsia="Times New Roman" w:hAnsi="Times New Roman" w:cs="Times New Roman"/>
          <w:sz w:val="27"/>
          <w:szCs w:val="27"/>
        </w:rPr>
        <w:t>азаков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А.А.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повторно совершил административное правонарушение, предусмотренное ч. 1 ст. 12.1 </w:t>
      </w:r>
      <w:r>
        <w:rPr>
          <w:rFonts w:ascii="Times New Roman" w:eastAsia="Times New Roman" w:hAnsi="Times New Roman" w:cs="Times New Roman"/>
          <w:sz w:val="27"/>
          <w:szCs w:val="27"/>
        </w:rPr>
        <w:t>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мировой судья квалифицирует его действия по ч. 1.1 ст. 12.1 </w:t>
      </w:r>
      <w:r>
        <w:rPr>
          <w:rFonts w:ascii="Times New Roman" w:eastAsia="Times New Roman" w:hAnsi="Times New Roman" w:cs="Times New Roman"/>
          <w:sz w:val="27"/>
          <w:szCs w:val="27"/>
        </w:rPr>
        <w:t>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7"/>
          <w:szCs w:val="27"/>
        </w:rPr>
        <w:t>Стефу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(Казаков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А.А.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правонарушения, предусмотренного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ч. 1.1 ст. 12.1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КоАП РФ</w:t>
      </w:r>
      <w:r>
        <w:rPr>
          <w:rFonts w:ascii="Times New Roman" w:eastAsia="Times New Roman" w:hAnsi="Times New Roman" w:cs="Times New Roman"/>
          <w:sz w:val="27"/>
          <w:szCs w:val="27"/>
        </w:rPr>
        <w:t>, и его виновность подтверждены совокупностью исследованных в судебном заседании доказательств, достоверность и допустимость которых сомнений не вызывают.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>
        <w:rPr>
          <w:rFonts w:ascii="Times New Roman" w:eastAsia="Times New Roman" w:hAnsi="Times New Roman" w:cs="Times New Roman"/>
          <w:sz w:val="27"/>
          <w:szCs w:val="27"/>
        </w:rPr>
        <w:t>наличие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смягчающ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</w:t>
      </w:r>
      <w:r>
        <w:rPr>
          <w:rFonts w:ascii="Times New Roman" w:eastAsia="Times New Roman" w:hAnsi="Times New Roman" w:cs="Times New Roman"/>
          <w:sz w:val="27"/>
          <w:szCs w:val="27"/>
        </w:rPr>
        <w:t>ю ответственность 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4.2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раскаяние в совершении правонарушения, о чем свидетельствует признание им своей вины</w:t>
      </w:r>
      <w:r>
        <w:rPr>
          <w:rFonts w:ascii="Times New Roman" w:eastAsia="Times New Roman" w:hAnsi="Times New Roman" w:cs="Times New Roman"/>
          <w:sz w:val="27"/>
          <w:szCs w:val="27"/>
        </w:rPr>
        <w:t>, наличие обстоятельства, отягчающего административную ответственность, предусмотренную ст. 4.3 КоАП РФ – повторное совершение однородного правонарушения,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считает возможным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Стефу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(Казаков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А.А.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</w:t>
      </w:r>
      <w:r>
        <w:rPr>
          <w:rFonts w:ascii="Times New Roman" w:eastAsia="Times New Roman" w:hAnsi="Times New Roman" w:cs="Times New Roman"/>
          <w:sz w:val="27"/>
          <w:szCs w:val="27"/>
        </w:rPr>
        <w:t>ивное наказание в виде админист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ративного штрафа, в размере, предусмотренном санкцией ч. </w:t>
      </w:r>
      <w:r>
        <w:rPr>
          <w:rFonts w:ascii="Times New Roman" w:eastAsia="Times New Roman" w:hAnsi="Times New Roman" w:cs="Times New Roman"/>
          <w:sz w:val="27"/>
          <w:szCs w:val="27"/>
        </w:rPr>
        <w:t>1.1.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12.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29.9, 29.10 Кодекса РФ об АП, мировой судья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spacing w:before="0" w:after="0" w:line="233" w:lineRule="auto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Стефу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(Казакова) </w:t>
      </w:r>
      <w:r>
        <w:rPr>
          <w:rFonts w:ascii="Times New Roman" w:eastAsia="Times New Roman" w:hAnsi="Times New Roman" w:cs="Times New Roman"/>
          <w:sz w:val="27"/>
          <w:szCs w:val="27"/>
        </w:rPr>
        <w:t>Азара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Александровича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ризнать виновным в совершении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правонарушения, предусмотренного частью 1.1 ст. </w:t>
      </w:r>
      <w:r>
        <w:rPr>
          <w:rFonts w:ascii="Times New Roman" w:eastAsia="Times New Roman" w:hAnsi="Times New Roman" w:cs="Times New Roman"/>
          <w:sz w:val="27"/>
          <w:szCs w:val="27"/>
        </w:rPr>
        <w:t>12.1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подвергнуть административному наказанию в виде в виде административного штрафа в размере 5 000 (пять тысяч) рублей.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Штраф должен быть уплачен в течение 60 дней со дня вступления постановления в законную силу на счет: </w:t>
      </w:r>
      <w:r>
        <w:rPr>
          <w:rFonts w:ascii="Times New Roman" w:eastAsia="Times New Roman" w:hAnsi="Times New Roman" w:cs="Times New Roman"/>
          <w:sz w:val="27"/>
          <w:szCs w:val="27"/>
        </w:rPr>
        <w:t>УФК по Ханты-Мансийскому автономному округу - Югре (УМВД России по ХМАО–Югре) ИНН 8601010390 КПП 860101001 Счет № 03100643000000018700, Банк: РКЦ Ханты-Мансийск//УФК по Ханты-Мансийскому автономному округу - Югре г. Ханты-Мансийск БИК 007162163 ОКТМО 71819000 КБК 18811601123010001140, УИН 188104862</w:t>
      </w:r>
      <w:r>
        <w:rPr>
          <w:rFonts w:ascii="Times New Roman" w:eastAsia="Times New Roman" w:hAnsi="Times New Roman" w:cs="Times New Roman"/>
          <w:sz w:val="27"/>
          <w:szCs w:val="27"/>
        </w:rPr>
        <w:t>302800</w:t>
      </w:r>
      <w:r>
        <w:rPr>
          <w:rFonts w:ascii="Times New Roman" w:eastAsia="Times New Roman" w:hAnsi="Times New Roman" w:cs="Times New Roman"/>
          <w:sz w:val="27"/>
          <w:szCs w:val="27"/>
        </w:rPr>
        <w:t>16066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 по адресу: г. Покачи, </w:t>
      </w:r>
      <w:r>
        <w:rPr>
          <w:rFonts w:ascii="Times New Roman" w:eastAsia="Times New Roman" w:hAnsi="Times New Roman" w:cs="Times New Roman"/>
          <w:sz w:val="27"/>
          <w:szCs w:val="27"/>
        </w:rPr>
        <w:t>пер. Майский, дом № 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Г.Х. Янбаева 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63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9"/>
      <w:footerReference w:type="default" r:id="rId10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821733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32rplc-10">
    <w:name w:val="cat-PassportData grp-32 rplc-10"/>
    <w:basedOn w:val="DefaultParagraphFont"/>
  </w:style>
  <w:style w:type="character" w:customStyle="1" w:styleId="cat-UserDefinedgrp-49rplc-12">
    <w:name w:val="cat-UserDefined grp-49 rplc-12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UserDefinedgrp-50rplc-17">
    <w:name w:val="cat-UserDefined grp-50 rplc-17"/>
    <w:basedOn w:val="DefaultParagraphFont"/>
  </w:style>
  <w:style w:type="character" w:customStyle="1" w:styleId="cat-CarNumbergrp-36rplc-26">
    <w:name w:val="cat-CarNumber grp-36 rplc-26"/>
    <w:basedOn w:val="DefaultParagraphFont"/>
  </w:style>
  <w:style w:type="character" w:customStyle="1" w:styleId="cat-CarNumbergrp-36rplc-42">
    <w:name w:val="cat-CarNumber grp-36 rplc-42"/>
    <w:basedOn w:val="DefaultParagraphFont"/>
  </w:style>
  <w:style w:type="character" w:customStyle="1" w:styleId="cat-CarNumbergrp-36rplc-46">
    <w:name w:val="cat-CarNumber grp-36 rplc-46"/>
    <w:basedOn w:val="DefaultParagraphFont"/>
  </w:style>
  <w:style w:type="character" w:customStyle="1" w:styleId="cat-CarNumbergrp-37rplc-48">
    <w:name w:val="cat-CarNumber grp-37 rplc-48"/>
    <w:basedOn w:val="DefaultParagraphFont"/>
  </w:style>
  <w:style w:type="character" w:customStyle="1" w:styleId="cat-CarNumbergrp-36rplc-58">
    <w:name w:val="cat-CarNumber grp-36 rplc-58"/>
    <w:basedOn w:val="DefaultParagraphFont"/>
  </w:style>
  <w:style w:type="character" w:customStyle="1" w:styleId="cat-PassportDatagrp-33rplc-68">
    <w:name w:val="cat-PassportData grp-33 rplc-6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glossaryDocument" Target="glossary/document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2000" TargetMode="External" /><Relationship Id="rId5" Type="http://schemas.openxmlformats.org/officeDocument/2006/relationships/hyperlink" Target="garantF1://12025267.121011" TargetMode="External" /><Relationship Id="rId6" Type="http://schemas.openxmlformats.org/officeDocument/2006/relationships/hyperlink" Target="garantF1://12025267.12101" TargetMode="External" /><Relationship Id="rId7" Type="http://schemas.openxmlformats.org/officeDocument/2006/relationships/hyperlink" Target="garantF1://12025267.43012" TargetMode="External" /><Relationship Id="rId8" Type="http://schemas.openxmlformats.org/officeDocument/2006/relationships/hyperlink" Target="garantf1://12025267.12801/" TargetMode="External" /><Relationship Id="rId9" Type="http://schemas.openxmlformats.org/officeDocument/2006/relationships/header" Target="header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14C38-4804-48B9-9179-06ECD5766799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